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38" w:rsidRDefault="00042989" w:rsidP="00042989">
      <w:pPr>
        <w:jc w:val="both"/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</w:pP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Транслатема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– единица перевода. Это то, что переводчик стремится обнаружить и с чем он работает в процессе своей переводческой деятельности. Т. отражает константу переводческого соответствия плана содержания, обладающего своим конкретным планом выражения на минимальном отрезке в ПЯ. Таким образом,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транслатема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представляет собой целое, состоящее из двух (и более) компонентов. </w:t>
      </w:r>
    </w:p>
    <w:p w:rsidR="00E96638" w:rsidRDefault="00042989" w:rsidP="00042989">
      <w:pPr>
        <w:jc w:val="both"/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</w:pPr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Первый компонент: некое содержание, определенным образом выраженное средствами ИЯ.</w:t>
      </w:r>
    </w:p>
    <w:p w:rsidR="00E96638" w:rsidRDefault="00042989" w:rsidP="00042989">
      <w:pPr>
        <w:jc w:val="both"/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</w:pPr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Второй компонент: то же содержание, но выраженное уже средствами ПЯ. Т. – константа с точки зрения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переводоведения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. С точки зрения лингвистики ее длина варьируется от звука до текста. </w:t>
      </w:r>
    </w:p>
    <w:p w:rsidR="00042989" w:rsidRPr="00D5166E" w:rsidRDefault="00042989" w:rsidP="000429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Вопрос о единице перевода возникает лишь в связи с процессом перевода, а не с переводом как текстом. Процесс перевода – первичный поиск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, потом они могут изменяться. Верификация.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Транслатемы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верифицируются на денотативном уровне (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дентотат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– определенный фрагмент окружающей реальности). Воспринимая текст оригинала, переводчик должен сопоставить его с соответствующим денотатом. Отсутствие этого действия ведет к ошибкам – текст оказывается оторванным от описанной в нем действительности. Нужно задаваться вопросами: «Может ли такое быть? Имеет ли смысл полученный ответ? Будет ли переведенный текст понятным в той же мере, то и оригинал?» Полученные в процессе перевода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транслатемы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нужно модифицировать, чтобы финальный текст имел тот же смысл для реципиента ПЯ, что и для реципиента оригинала. При переводе идиом первоначальные </w:t>
      </w:r>
      <w:proofErr w:type="spellStart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>транслатемы</w:t>
      </w:r>
      <w:proofErr w:type="spellEnd"/>
      <w:r w:rsidRPr="006F0116">
        <w:rPr>
          <w:rFonts w:ascii="Times New Roman" w:hAnsi="Times New Roman" w:cs="Times New Roman"/>
          <w:color w:val="033E6B"/>
          <w:sz w:val="28"/>
          <w:szCs w:val="28"/>
          <w:shd w:val="clear" w:color="auto" w:fill="FFFFFF"/>
        </w:rPr>
        <w:t xml:space="preserve"> могут полностью пересматриваться. Т. также верифицируются на коммуникативном уровне, т.е. на уровне широкого контекста, ситуации общения и т.п. Требуется знание контекста или ситуации, в которой осуществляется общение</w:t>
      </w:r>
      <w:r w:rsidRPr="00D51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902" w:rsidRDefault="002D3902"/>
    <w:sectPr w:rsidR="002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01"/>
    <w:rsid w:val="00042989"/>
    <w:rsid w:val="00207A01"/>
    <w:rsid w:val="002205CE"/>
    <w:rsid w:val="002D3902"/>
    <w:rsid w:val="00E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98C2F-540E-4334-8144-E5398E1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2020-09-24T18:59:00Z</dcterms:created>
  <dcterms:modified xsi:type="dcterms:W3CDTF">2020-09-24T19:07:00Z</dcterms:modified>
</cp:coreProperties>
</file>